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720" w:firstLine="0"/>
        <w:jc w:val="center"/>
        <w:rPr>
          <w:rFonts w:ascii="Times New Roman" w:cs="Times New Roman" w:eastAsia="Times New Roman" w:hAnsi="Times New Roman"/>
          <w:color w:val="073763"/>
          <w:sz w:val="28"/>
          <w:szCs w:val="28"/>
        </w:rPr>
      </w:pPr>
      <w:r w:rsidDel="00000000" w:rsidR="00000000" w:rsidRPr="00000000">
        <w:rPr>
          <w:rFonts w:ascii="Times New Roman" w:cs="Times New Roman" w:eastAsia="Times New Roman" w:hAnsi="Times New Roman"/>
          <w:b w:val="1"/>
          <w:bCs w:val="1"/>
          <w:color w:val="073763"/>
          <w:sz w:val="28"/>
          <w:szCs w:val="28"/>
          <w:rtl w:val="0"/>
        </w:rPr>
        <w:t xml:space="preserve">Madeleine S. Garcia, CPA, CISA</w:t>
      </w:r>
      <w:r w:rsidDel="00000000" w:rsidR="00000000" w:rsidRPr="00000000">
        <w:rPr>
          <w:rtl w:val="0"/>
        </w:rPr>
      </w:r>
    </w:p>
    <w:p w:rsidR="00000000" w:rsidDel="00000000" w:rsidP="00000000" w:rsidRDefault="00000000" w:rsidRPr="00000000" w14:paraId="00000002">
      <w:pPr>
        <w:ind w:left="-720" w:right="-7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Houston, TX</w:t>
      </w:r>
    </w:p>
    <w:p w:rsidR="00000000" w:rsidDel="00000000" w:rsidP="00000000" w:rsidRDefault="00000000" w:rsidRPr="00000000" w14:paraId="00000003">
      <w:pPr>
        <w:ind w:left="-720" w:right="-7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(303) 552-8711 | </w:t>
      </w:r>
      <w:hyperlink r:id="rId6">
        <w:r w:rsidDel="00000000" w:rsidR="00000000" w:rsidRPr="00000000">
          <w:rPr>
            <w:rFonts w:ascii="Times New Roman" w:cs="Times New Roman" w:eastAsia="Times New Roman" w:hAnsi="Times New Roman"/>
            <w:color w:val="1155cc"/>
            <w:sz w:val="20"/>
            <w:szCs w:val="20"/>
            <w:u w:val="single"/>
            <w:rtl w:val="0"/>
          </w:rPr>
          <w:t xml:space="preserve">madeleine.garcia1023@gmail.com</w:t>
        </w:r>
      </w:hyperlink>
      <w:r w:rsidDel="00000000" w:rsidR="00000000" w:rsidRPr="00000000">
        <w:rPr>
          <w:rtl w:val="0"/>
        </w:rPr>
      </w:r>
    </w:p>
    <w:p w:rsidR="00000000" w:rsidDel="00000000" w:rsidP="00000000" w:rsidRDefault="00000000" w:rsidRPr="00000000" w14:paraId="00000004">
      <w:pPr>
        <w:ind w:left="-720" w:right="-7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https://www.linkedin.com/in/madeleinegarcia/</w:t>
      </w:r>
    </w:p>
    <w:p w:rsidR="00000000" w:rsidDel="00000000" w:rsidP="00000000" w:rsidRDefault="00000000" w:rsidRPr="00000000" w14:paraId="00000005">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PROFESSIONAL SUMMARY</w:t>
      </w:r>
      <w:r w:rsidDel="00000000" w:rsidR="00000000" w:rsidRPr="00000000">
        <w:rPr>
          <w:rtl w:val="0"/>
        </w:rPr>
      </w:r>
    </w:p>
    <w:p w:rsidR="00000000" w:rsidDel="00000000" w:rsidP="00000000" w:rsidRDefault="00000000" w:rsidRPr="00000000" w14:paraId="00000007">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Certified Public Accountant (CPA) and Certified Information Systems Auditor (CISA) with more than 10 years of experience spanning public accounting, IT audit and risk, financial systems, operational strategy, and business transformation. Experienced educator committed to connecting accounting theory with real-world business practice through case-based learning and practical application. Dedicated to fostering student success by creating engaging, interactive learning environments that develop critical thinking and professional judgment.</w:t>
      </w:r>
    </w:p>
    <w:p w:rsidR="00000000" w:rsidDel="00000000" w:rsidP="00000000" w:rsidRDefault="00000000" w:rsidRPr="00000000" w14:paraId="00000008">
      <w:pPr>
        <w:ind w:left="-720" w:righ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ind w:left="-720" w:righ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CERTIFICATIONS</w:t>
      </w:r>
    </w:p>
    <w:p w:rsidR="00000000" w:rsidDel="00000000" w:rsidP="00000000" w:rsidRDefault="00000000" w:rsidRPr="00000000" w14:paraId="0000000A">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Certified Public Accountant (CPA)</w:t>
      </w:r>
    </w:p>
    <w:p w:rsidR="00000000" w:rsidDel="00000000" w:rsidP="00000000" w:rsidRDefault="00000000" w:rsidRPr="00000000" w14:paraId="0000000B">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Certified Information Systems Auditor (CISA)</w:t>
      </w:r>
    </w:p>
    <w:p w:rsidR="00000000" w:rsidDel="00000000" w:rsidP="00000000" w:rsidRDefault="00000000" w:rsidRPr="00000000" w14:paraId="0000000C">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ISO 27001 Internal Auditor Certificate</w:t>
      </w:r>
    </w:p>
    <w:p w:rsidR="00000000" w:rsidDel="00000000" w:rsidP="00000000" w:rsidRDefault="00000000" w:rsidRPr="00000000" w14:paraId="0000000D">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EDUCATION</w:t>
      </w:r>
      <w:r w:rsidDel="00000000" w:rsidR="00000000" w:rsidRPr="00000000">
        <w:rPr>
          <w:rtl w:val="0"/>
        </w:rPr>
      </w:r>
    </w:p>
    <w:p w:rsidR="00000000" w:rsidDel="00000000" w:rsidP="00000000" w:rsidRDefault="00000000" w:rsidRPr="00000000" w14:paraId="0000000F">
      <w:pPr>
        <w:ind w:left="-720" w:right="-72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University of Colorado Boulder – Leeds School of Business</w:t>
      </w:r>
    </w:p>
    <w:p w:rsidR="00000000" w:rsidDel="00000000" w:rsidP="00000000" w:rsidRDefault="00000000" w:rsidRPr="00000000" w14:paraId="00000010">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Master of Science in Accountancy</w:t>
        <w:tab/>
        <w:tab/>
        <w:tab/>
        <w:tab/>
        <w:tab/>
        <w:t xml:space="preserve">                                       </w:t>
        <w:tab/>
        <w:tab/>
        <w:tab/>
        <w:t xml:space="preserve">   </w:t>
        <w:tab/>
        <w:t xml:space="preserve">      2014</w:t>
      </w:r>
    </w:p>
    <w:p w:rsidR="00000000" w:rsidDel="00000000" w:rsidP="00000000" w:rsidRDefault="00000000" w:rsidRPr="00000000" w14:paraId="00000011">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Bachelor of Science in Business Administration</w:t>
        <w:tab/>
        <w:tab/>
        <w:tab/>
        <w:tab/>
        <w:tab/>
        <w:tab/>
        <w:tab/>
        <w:tab/>
        <w:tab/>
        <w:t xml:space="preserve">      </w:t>
      </w:r>
    </w:p>
    <w:p w:rsidR="00000000" w:rsidDel="00000000" w:rsidP="00000000" w:rsidRDefault="00000000" w:rsidRPr="00000000" w14:paraId="00000012">
      <w:pPr>
        <w:ind w:left="-720" w:righ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ind w:left="-720" w:righ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TEACHING EXPERIENCE</w:t>
      </w:r>
    </w:p>
    <w:p w:rsidR="00000000" w:rsidDel="00000000" w:rsidP="00000000" w:rsidRDefault="00000000" w:rsidRPr="00000000" w14:paraId="00000014">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University of Houston – Conrad N. Hilton College</w:t>
      </w:r>
    </w:p>
    <w:p w:rsidR="00000000" w:rsidDel="00000000" w:rsidP="00000000" w:rsidRDefault="00000000" w:rsidRPr="00000000" w14:paraId="00000015">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Lecturer </w:t>
        <w:tab/>
        <w:tab/>
        <w:tab/>
        <w:tab/>
        <w:tab/>
        <w:tab/>
        <w:tab/>
        <w:tab/>
        <w:tab/>
        <w:tab/>
      </w:r>
      <w:r w:rsidDel="00000000" w:rsidR="00000000" w:rsidRPr="00000000">
        <w:rPr>
          <w:rFonts w:ascii="Times New Roman" w:cs="Times New Roman" w:eastAsia="Times New Roman" w:hAnsi="Times New Roman"/>
          <w:sz w:val="20"/>
          <w:szCs w:val="20"/>
          <w:rtl w:val="0"/>
        </w:rPr>
        <w:t xml:space="preserve">            </w:t>
        <w:tab/>
        <w:t xml:space="preserve">            Fall 2026 – Present</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 undergraduate accounting courses, including Systems of Accounts in Hospitality and Managerial Accounting.</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 course materials that connect accounting principles to real-world business decisions.</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Foster student engagement through interactive discussions, case studies, and applied learnin</w:t>
      </w:r>
      <w:r w:rsidDel="00000000" w:rsidR="00000000" w:rsidRPr="00000000">
        <w:rPr>
          <w:rFonts w:ascii="Times New Roman" w:cs="Times New Roman" w:eastAsia="Times New Roman" w:hAnsi="Times New Roman"/>
          <w:i w:val="1"/>
          <w:iCs w:val="1"/>
          <w:sz w:val="20"/>
          <w:szCs w:val="20"/>
          <w:rtl w:val="0"/>
        </w:rPr>
        <w:t xml:space="preserve">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Rice University – Jones Graduate School of Business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sz w:val="20"/>
          <w:szCs w:val="20"/>
          <w:rtl w:val="0"/>
        </w:rPr>
        <w:t xml:space="preserve">Adjunct Instructor</w:t>
        <w:tab/>
        <w:tab/>
        <w:tab/>
        <w:tab/>
        <w:tab/>
        <w:tab/>
        <w:tab/>
        <w:tab/>
        <w:tab/>
        <w:t xml:space="preserve">                   </w:t>
      </w:r>
      <w:r w:rsidDel="00000000" w:rsidR="00000000" w:rsidRPr="00000000">
        <w:rPr>
          <w:rFonts w:ascii="Times New Roman" w:cs="Times New Roman" w:eastAsia="Times New Roman" w:hAnsi="Times New Roman"/>
          <w:sz w:val="20"/>
          <w:szCs w:val="20"/>
          <w:rtl w:val="0"/>
        </w:rPr>
        <w:t xml:space="preserve">Summer 2026 – Present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Financial Reporting (MBA)</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 graduate-level financial accounting with an emphasis on financial statement analysis and business decision-making.</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Facilitate case-based discussions that bridge accounting theory and professional practice.</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Guide students in developing analytical and critical thinking skills through practical application.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University of Colorado Boulder – Leeds School of Business</w:t>
      </w:r>
    </w:p>
    <w:p w:rsidR="00000000" w:rsidDel="00000000" w:rsidP="00000000" w:rsidRDefault="00000000" w:rsidRPr="00000000" w14:paraId="00000022">
      <w:pPr>
        <w:ind w:left="-720" w:right="-72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Adjunct Instructor</w:t>
      </w:r>
    </w:p>
    <w:p w:rsidR="00000000" w:rsidDel="00000000" w:rsidP="00000000" w:rsidRDefault="00000000" w:rsidRPr="00000000" w14:paraId="00000023">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Advanced Accounting (Graduate Level) </w:t>
        <w:tab/>
        <w:tab/>
        <w:tab/>
        <w:tab/>
        <w:tab/>
        <w:tab/>
        <w:t xml:space="preserve">   </w:t>
        <w:tab/>
        <w:t xml:space="preserve">          </w:t>
        <w:tab/>
        <w:t xml:space="preserve">                       </w:t>
      </w:r>
      <w:r w:rsidDel="00000000" w:rsidR="00000000" w:rsidRPr="00000000">
        <w:rPr>
          <w:rFonts w:ascii="Times New Roman" w:cs="Times New Roman" w:eastAsia="Times New Roman" w:hAnsi="Times New Roman"/>
          <w:sz w:val="20"/>
          <w:szCs w:val="20"/>
          <w:rtl w:val="0"/>
        </w:rPr>
        <w:t xml:space="preserve">Spring 2020</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Taught graduate-level accounting topics including consolidations, partnerships, and complex financial reporting.</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Designed lectures emphasizing practical application of accounting standards.</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72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Guided students through case-based analysis and technical accounting problems.</w:t>
      </w:r>
      <w:r w:rsidDel="00000000" w:rsidR="00000000" w:rsidRPr="00000000">
        <w:rPr>
          <w:rtl w:val="0"/>
        </w:rPr>
      </w:r>
    </w:p>
    <w:p w:rsidR="00000000" w:rsidDel="00000000" w:rsidP="00000000" w:rsidRDefault="00000000" w:rsidRPr="00000000" w14:paraId="00000027">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Cost Management (Undergraduate) </w:t>
        <w:tab/>
        <w:tab/>
        <w:tab/>
        <w:tab/>
        <w:tab/>
        <w:tab/>
        <w:tab/>
        <w:t xml:space="preserve">          </w:t>
      </w:r>
      <w:r w:rsidDel="00000000" w:rsidR="00000000" w:rsidRPr="00000000">
        <w:rPr>
          <w:rFonts w:ascii="Times New Roman" w:cs="Times New Roman" w:eastAsia="Times New Roman" w:hAnsi="Times New Roman"/>
          <w:sz w:val="20"/>
          <w:szCs w:val="20"/>
          <w:rtl w:val="0"/>
        </w:rPr>
        <w:t xml:space="preserve">    </w:t>
        <w:tab/>
        <w:tab/>
        <w:t xml:space="preserve">                           Fall 2019</w:t>
      </w:r>
    </w:p>
    <w:p w:rsidR="00000000" w:rsidDel="00000000" w:rsidP="00000000" w:rsidRDefault="00000000" w:rsidRPr="00000000" w14:paraId="00000029">
      <w:pPr>
        <w:numPr>
          <w:ilvl w:val="0"/>
          <w:numId w:val="8"/>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Taught cost accounting and managerial decision-making to more than 200 undergraduate students.</w:t>
      </w:r>
    </w:p>
    <w:p w:rsidR="00000000" w:rsidDel="00000000" w:rsidP="00000000" w:rsidRDefault="00000000" w:rsidRPr="00000000" w14:paraId="0000002A">
      <w:pPr>
        <w:numPr>
          <w:ilvl w:val="0"/>
          <w:numId w:val="8"/>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Delivered instruction on cost behavior, budgeting, performance measurement, and financial analysis.</w:t>
      </w:r>
    </w:p>
    <w:p w:rsidR="00000000" w:rsidDel="00000000" w:rsidP="00000000" w:rsidRDefault="00000000" w:rsidRPr="00000000" w14:paraId="0000002B">
      <w:pPr>
        <w:numPr>
          <w:ilvl w:val="0"/>
          <w:numId w:val="8"/>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Supported student success through interactive lectures and real-world business examples.</w:t>
      </w:r>
      <w:r w:rsidDel="00000000" w:rsidR="00000000" w:rsidRPr="00000000">
        <w:rPr>
          <w:rtl w:val="0"/>
        </w:rPr>
      </w:r>
    </w:p>
    <w:p w:rsidR="00000000" w:rsidDel="00000000" w:rsidP="00000000" w:rsidRDefault="00000000" w:rsidRPr="00000000" w14:paraId="0000002C">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D">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Teaching Assistant </w:t>
      </w:r>
      <w:r w:rsidDel="00000000" w:rsidR="00000000" w:rsidRPr="00000000">
        <w:rPr>
          <w:rFonts w:ascii="Times New Roman" w:cs="Times New Roman" w:eastAsia="Times New Roman" w:hAnsi="Times New Roman"/>
          <w:b w:val="1"/>
          <w:bCs w:val="1"/>
          <w:sz w:val="20"/>
          <w:szCs w:val="20"/>
          <w:rtl w:val="0"/>
        </w:rPr>
        <w:tab/>
        <w:tab/>
        <w:tab/>
        <w:tab/>
        <w:tab/>
        <w:tab/>
        <w:tab/>
        <w:tab/>
        <w:tab/>
        <w:t xml:space="preserve">                                      </w:t>
      </w:r>
      <w:r w:rsidDel="00000000" w:rsidR="00000000" w:rsidRPr="00000000">
        <w:rPr>
          <w:rFonts w:ascii="Times New Roman" w:cs="Times New Roman" w:eastAsia="Times New Roman" w:hAnsi="Times New Roman"/>
          <w:sz w:val="20"/>
          <w:szCs w:val="20"/>
          <w:rtl w:val="0"/>
        </w:rPr>
        <w:t xml:space="preserve">2013 - 2014</w:t>
      </w:r>
    </w:p>
    <w:p w:rsidR="00000000" w:rsidDel="00000000" w:rsidP="00000000" w:rsidRDefault="00000000" w:rsidRPr="00000000" w14:paraId="0000002E">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Courses Supported: Business Law, Corporate Financial Accounting I, Business Management</w:t>
      </w:r>
    </w:p>
    <w:p w:rsidR="00000000" w:rsidDel="00000000" w:rsidP="00000000" w:rsidRDefault="00000000" w:rsidRPr="00000000" w14:paraId="0000002F">
      <w:pPr>
        <w:numPr>
          <w:ilvl w:val="0"/>
          <w:numId w:val="2"/>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Assisted faculty with office hours, additional instruction, grading, and classroom management.</w:t>
      </w:r>
    </w:p>
    <w:p w:rsidR="00000000" w:rsidDel="00000000" w:rsidP="00000000" w:rsidRDefault="00000000" w:rsidRPr="00000000" w14:paraId="00000030">
      <w:pPr>
        <w:numPr>
          <w:ilvl w:val="0"/>
          <w:numId w:val="2"/>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Helped students prepare for exams and strengthen foundational business concepts.</w:t>
      </w:r>
    </w:p>
    <w:p w:rsidR="00000000" w:rsidDel="00000000" w:rsidP="00000000" w:rsidRDefault="00000000" w:rsidRPr="00000000" w14:paraId="00000031">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ind w:left="-720" w:right="-72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ACADEMIC SERVICE &amp; STUDENT ENGAGEMENT</w:t>
      </w:r>
      <w:r w:rsidDel="00000000" w:rsidR="00000000" w:rsidRPr="00000000">
        <w:rPr>
          <w:rtl w:val="0"/>
        </w:rPr>
      </w:r>
    </w:p>
    <w:p w:rsidR="00000000" w:rsidDel="00000000" w:rsidP="00000000" w:rsidRDefault="00000000" w:rsidRPr="00000000" w14:paraId="00000033">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sz w:val="20"/>
          <w:szCs w:val="20"/>
          <w:rtl w:val="0"/>
        </w:rPr>
        <w:t xml:space="preserve">University of Colorado Boulder – Leeds School of Business</w:t>
      </w:r>
      <w:r w:rsidDel="00000000" w:rsidR="00000000" w:rsidRPr="00000000">
        <w:rPr>
          <w:rtl w:val="0"/>
        </w:rPr>
      </w:r>
    </w:p>
    <w:p w:rsidR="00000000" w:rsidDel="00000000" w:rsidP="00000000" w:rsidRDefault="00000000" w:rsidRPr="00000000" w14:paraId="00000034">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Mentor</w:t>
      </w:r>
      <w:r w:rsidDel="00000000" w:rsidR="00000000" w:rsidRPr="00000000">
        <w:rPr>
          <w:rFonts w:ascii="Times New Roman" w:cs="Times New Roman" w:eastAsia="Times New Roman" w:hAnsi="Times New Roman"/>
          <w:sz w:val="20"/>
          <w:szCs w:val="20"/>
          <w:rtl w:val="0"/>
        </w:rPr>
        <w:t xml:space="preserve"> </w:t>
        <w:tab/>
        <w:tab/>
        <w:tab/>
        <w:tab/>
        <w:tab/>
        <w:tab/>
        <w:tab/>
        <w:tab/>
        <w:t xml:space="preserve">                </w:t>
      </w:r>
      <w:r w:rsidDel="00000000" w:rsidR="00000000" w:rsidRPr="00000000">
        <w:rPr>
          <w:rFonts w:ascii="Times New Roman" w:cs="Times New Roman" w:eastAsia="Times New Roman" w:hAnsi="Times New Roman"/>
          <w:sz w:val="20"/>
          <w:szCs w:val="20"/>
          <w:rtl w:val="0"/>
        </w:rPr>
        <w:t xml:space="preserve">                                    2014 – 2024</w:t>
      </w:r>
    </w:p>
    <w:p w:rsidR="00000000" w:rsidDel="00000000" w:rsidP="00000000" w:rsidRDefault="00000000" w:rsidRPr="00000000" w14:paraId="00000035">
      <w:pPr>
        <w:numPr>
          <w:ilvl w:val="0"/>
          <w:numId w:val="3"/>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Mentored undergraduate and graduate business students pursuing careers in accounting, finance, technology, and consulting.</w:t>
      </w:r>
    </w:p>
    <w:p w:rsidR="00000000" w:rsidDel="00000000" w:rsidP="00000000" w:rsidRDefault="00000000" w:rsidRPr="00000000" w14:paraId="00000036">
      <w:pPr>
        <w:numPr>
          <w:ilvl w:val="0"/>
          <w:numId w:val="3"/>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Provided guidance on internships, recruiting, professional development, and career planning.</w:t>
      </w:r>
    </w:p>
    <w:p w:rsidR="00000000" w:rsidDel="00000000" w:rsidP="00000000" w:rsidRDefault="00000000" w:rsidRPr="00000000" w14:paraId="00000037">
      <w:pPr>
        <w:numPr>
          <w:ilvl w:val="0"/>
          <w:numId w:val="3"/>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Built long-term mentoring relationships supporting student growth and career success.</w:t>
      </w:r>
      <w:r w:rsidDel="00000000" w:rsidR="00000000" w:rsidRPr="00000000">
        <w:rPr>
          <w:rtl w:val="0"/>
        </w:rPr>
      </w:r>
    </w:p>
    <w:p w:rsidR="00000000" w:rsidDel="00000000" w:rsidP="00000000" w:rsidRDefault="00000000" w:rsidRPr="00000000" w14:paraId="00000038">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Guest Lecturer &amp; Speaker</w:t>
      </w:r>
    </w:p>
    <w:p w:rsidR="00000000" w:rsidDel="00000000" w:rsidP="00000000" w:rsidRDefault="00000000" w:rsidRPr="00000000" w14:paraId="0000003A">
      <w:pPr>
        <w:numPr>
          <w:ilvl w:val="0"/>
          <w:numId w:val="9"/>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Delivered guest lectures on accounting, financial systems, and audit practices</w:t>
      </w:r>
    </w:p>
    <w:p w:rsidR="00000000" w:rsidDel="00000000" w:rsidP="00000000" w:rsidRDefault="00000000" w:rsidRPr="00000000" w14:paraId="0000003B">
      <w:pPr>
        <w:numPr>
          <w:ilvl w:val="0"/>
          <w:numId w:val="9"/>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Bridged academic theory with real-world applications in finance and technology</w:t>
      </w:r>
    </w:p>
    <w:p w:rsidR="00000000" w:rsidDel="00000000" w:rsidP="00000000" w:rsidRDefault="00000000" w:rsidRPr="00000000" w14:paraId="0000003C">
      <w:pPr>
        <w:numPr>
          <w:ilvl w:val="0"/>
          <w:numId w:val="9"/>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Invited to speak multiple times, reflecting strong engagement and relevance</w:t>
      </w:r>
      <w:r w:rsidDel="00000000" w:rsidR="00000000" w:rsidRPr="00000000">
        <w:rPr>
          <w:rtl w:val="0"/>
        </w:rPr>
      </w:r>
    </w:p>
    <w:p w:rsidR="00000000" w:rsidDel="00000000" w:rsidP="00000000" w:rsidRDefault="00000000" w:rsidRPr="00000000" w14:paraId="0000003D">
      <w:pPr>
        <w:ind w:left="-720" w:righ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ind w:left="-720" w:righ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PROFESSIONAL EXPERIENCE</w:t>
      </w:r>
      <w:r w:rsidDel="00000000" w:rsidR="00000000" w:rsidRPr="00000000">
        <w:rPr>
          <w:rtl w:val="0"/>
        </w:rPr>
      </w:r>
    </w:p>
    <w:p w:rsidR="00000000" w:rsidDel="00000000" w:rsidP="00000000" w:rsidRDefault="00000000" w:rsidRPr="00000000" w14:paraId="0000003F">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Ignition Consultants (Fractional CFO Firm) – Houston, TX</w:t>
      </w:r>
      <w:r w:rsidDel="00000000" w:rsidR="00000000" w:rsidRPr="00000000">
        <w:rPr>
          <w:rtl w:val="0"/>
        </w:rPr>
      </w:r>
    </w:p>
    <w:p w:rsidR="00000000" w:rsidDel="00000000" w:rsidP="00000000" w:rsidRDefault="00000000" w:rsidRPr="00000000" w14:paraId="00000040">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Head of Client Delivery, Operations &amp; Technology</w:t>
        <w:tab/>
        <w:tab/>
        <w:tab/>
        <w:t xml:space="preserve">          </w:t>
        <w:tab/>
        <w:t xml:space="preserve">                                       </w:t>
        <w:tab/>
        <w:tab/>
        <w:t xml:space="preserve">     </w:t>
      </w:r>
      <w:r w:rsidDel="00000000" w:rsidR="00000000" w:rsidRPr="00000000">
        <w:rPr>
          <w:rFonts w:ascii="Times New Roman" w:cs="Times New Roman" w:eastAsia="Times New Roman" w:hAnsi="Times New Roman"/>
          <w:sz w:val="20"/>
          <w:szCs w:val="20"/>
          <w:rtl w:val="0"/>
        </w:rPr>
        <w:t xml:space="preserve">2025 – Present</w:t>
      </w:r>
    </w:p>
    <w:p w:rsidR="00000000" w:rsidDel="00000000" w:rsidP="00000000" w:rsidRDefault="00000000" w:rsidRPr="00000000" w14:paraId="00000041">
      <w:pPr>
        <w:numPr>
          <w:ilvl w:val="0"/>
          <w:numId w:val="10"/>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Led client delivery and operational strategy for a national fractional CFO firm.</w:t>
      </w:r>
    </w:p>
    <w:p w:rsidR="00000000" w:rsidDel="00000000" w:rsidP="00000000" w:rsidRDefault="00000000" w:rsidRPr="00000000" w14:paraId="00000042">
      <w:pPr>
        <w:numPr>
          <w:ilvl w:val="0"/>
          <w:numId w:val="10"/>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Improved financial reporting, internal controls, and operational processes across multiple client engagements.</w:t>
      </w:r>
    </w:p>
    <w:p w:rsidR="00000000" w:rsidDel="00000000" w:rsidP="00000000" w:rsidRDefault="00000000" w:rsidRPr="00000000" w14:paraId="00000043">
      <w:pPr>
        <w:numPr>
          <w:ilvl w:val="0"/>
          <w:numId w:val="10"/>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Partnered with executive leadership on business strategy, process improvement, and organizational growth.</w:t>
      </w:r>
      <w:r w:rsidDel="00000000" w:rsidR="00000000" w:rsidRPr="00000000">
        <w:rPr>
          <w:rtl w:val="0"/>
        </w:rPr>
      </w:r>
    </w:p>
    <w:p w:rsidR="00000000" w:rsidDel="00000000" w:rsidP="00000000" w:rsidRDefault="00000000" w:rsidRPr="00000000" w14:paraId="00000044">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Embark Consulting – Houston, TX</w:t>
      </w:r>
    </w:p>
    <w:p w:rsidR="00000000" w:rsidDel="00000000" w:rsidP="00000000" w:rsidRDefault="00000000" w:rsidRPr="00000000" w14:paraId="00000046">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Chief of Staff, Operations &amp; Director, IT</w:t>
        <w:tab/>
        <w:tab/>
        <w:tab/>
        <w:tab/>
        <w:tab/>
        <w:tab/>
        <w:t xml:space="preserve">                     </w:t>
      </w:r>
      <w:r w:rsidDel="00000000" w:rsidR="00000000" w:rsidRPr="00000000">
        <w:rPr>
          <w:rFonts w:ascii="Times New Roman" w:cs="Times New Roman" w:eastAsia="Times New Roman" w:hAnsi="Times New Roman"/>
          <w:sz w:val="20"/>
          <w:szCs w:val="20"/>
          <w:rtl w:val="0"/>
        </w:rPr>
        <w:t xml:space="preserve">         </w:t>
        <w:tab/>
        <w:t xml:space="preserve">        2022 – 2025</w:t>
      </w:r>
    </w:p>
    <w:p w:rsidR="00000000" w:rsidDel="00000000" w:rsidP="00000000" w:rsidRDefault="00000000" w:rsidRPr="00000000" w14:paraId="00000047">
      <w:pPr>
        <w:numPr>
          <w:ilvl w:val="0"/>
          <w:numId w:val="7"/>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Directed cross-functional initiatives across accounting, compliance, operations, and technology.</w:t>
      </w:r>
    </w:p>
    <w:p w:rsidR="00000000" w:rsidDel="00000000" w:rsidP="00000000" w:rsidRDefault="00000000" w:rsidRPr="00000000" w14:paraId="00000048">
      <w:pPr>
        <w:numPr>
          <w:ilvl w:val="0"/>
          <w:numId w:val="7"/>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Led process improvement efforts and enterprise technology implementations.</w:t>
      </w:r>
    </w:p>
    <w:p w:rsidR="00000000" w:rsidDel="00000000" w:rsidP="00000000" w:rsidRDefault="00000000" w:rsidRPr="00000000" w14:paraId="00000049">
      <w:pPr>
        <w:numPr>
          <w:ilvl w:val="0"/>
          <w:numId w:val="7"/>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scalable operational frameworks supporting organizational growth.</w:t>
      </w:r>
      <w:r w:rsidDel="00000000" w:rsidR="00000000" w:rsidRPr="00000000">
        <w:rPr>
          <w:rtl w:val="0"/>
        </w:rPr>
      </w:r>
    </w:p>
    <w:p w:rsidR="00000000" w:rsidDel="00000000" w:rsidP="00000000" w:rsidRDefault="00000000" w:rsidRPr="00000000" w14:paraId="0000004A">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Vail Resorts – Broomfield, CO</w:t>
      </w:r>
    </w:p>
    <w:p w:rsidR="00000000" w:rsidDel="00000000" w:rsidP="00000000" w:rsidRDefault="00000000" w:rsidRPr="00000000" w14:paraId="0000004C">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Senior Manager, FinTech Corporate Applications </w:t>
        <w:tab/>
        <w:tab/>
        <w:tab/>
        <w:tab/>
        <w:tab/>
        <w:t xml:space="preserve">                             </w:t>
        <w:tab/>
        <w:t xml:space="preserve">        </w:t>
      </w:r>
      <w:r w:rsidDel="00000000" w:rsidR="00000000" w:rsidRPr="00000000">
        <w:rPr>
          <w:rFonts w:ascii="Times New Roman" w:cs="Times New Roman" w:eastAsia="Times New Roman" w:hAnsi="Times New Roman"/>
          <w:sz w:val="20"/>
          <w:szCs w:val="20"/>
          <w:rtl w:val="0"/>
        </w:rPr>
        <w:t xml:space="preserve">2021 – 2022</w:t>
      </w:r>
    </w:p>
    <w:p w:rsidR="00000000" w:rsidDel="00000000" w:rsidP="00000000" w:rsidRDefault="00000000" w:rsidRPr="00000000" w14:paraId="0000004D">
      <w:pPr>
        <w:numPr>
          <w:ilvl w:val="0"/>
          <w:numId w:val="6"/>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Managed financial systems supporting enterprise accounting operations.</w:t>
      </w:r>
    </w:p>
    <w:p w:rsidR="00000000" w:rsidDel="00000000" w:rsidP="00000000" w:rsidRDefault="00000000" w:rsidRPr="00000000" w14:paraId="0000004E">
      <w:pPr>
        <w:numPr>
          <w:ilvl w:val="0"/>
          <w:numId w:val="6"/>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Led system enhancements and cross-functional improvement initiatives.</w:t>
      </w:r>
    </w:p>
    <w:p w:rsidR="00000000" w:rsidDel="00000000" w:rsidP="00000000" w:rsidRDefault="00000000" w:rsidRPr="00000000" w14:paraId="0000004F">
      <w:pPr>
        <w:numPr>
          <w:ilvl w:val="0"/>
          <w:numId w:val="6"/>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Partnered with finance leadership to improve reporting and operational efficiency.</w:t>
      </w:r>
      <w:r w:rsidDel="00000000" w:rsidR="00000000" w:rsidRPr="00000000">
        <w:rPr>
          <w:rtl w:val="0"/>
        </w:rPr>
      </w:r>
    </w:p>
    <w:p w:rsidR="00000000" w:rsidDel="00000000" w:rsidP="00000000" w:rsidRDefault="00000000" w:rsidRPr="00000000" w14:paraId="00000050">
      <w:pPr>
        <w:ind w:left="-720" w:righ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Kroenke Sports &amp; Entertainment – Denver, CO</w:t>
      </w:r>
      <w:r w:rsidDel="00000000" w:rsidR="00000000" w:rsidRPr="00000000">
        <w:rPr>
          <w:rtl w:val="0"/>
        </w:rPr>
      </w:r>
    </w:p>
    <w:p w:rsidR="00000000" w:rsidDel="00000000" w:rsidP="00000000" w:rsidRDefault="00000000" w:rsidRPr="00000000" w14:paraId="00000052">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Director, Financial Systems Development</w:t>
        <w:tab/>
        <w:tab/>
        <w:tab/>
        <w:tab/>
        <w:tab/>
        <w:tab/>
        <w:t xml:space="preserve">                              </w:t>
        <w:tab/>
        <w:t xml:space="preserve">        </w:t>
      </w:r>
      <w:r w:rsidDel="00000000" w:rsidR="00000000" w:rsidRPr="00000000">
        <w:rPr>
          <w:rFonts w:ascii="Times New Roman" w:cs="Times New Roman" w:eastAsia="Times New Roman" w:hAnsi="Times New Roman"/>
          <w:sz w:val="20"/>
          <w:szCs w:val="20"/>
          <w:rtl w:val="0"/>
        </w:rPr>
        <w:t xml:space="preserve">2018 – 2020</w:t>
      </w:r>
      <w:r w:rsidDel="00000000" w:rsidR="00000000" w:rsidRPr="00000000">
        <w:rPr>
          <w:rtl w:val="0"/>
        </w:rPr>
      </w:r>
    </w:p>
    <w:p w:rsidR="00000000" w:rsidDel="00000000" w:rsidP="00000000" w:rsidRDefault="00000000" w:rsidRPr="00000000" w14:paraId="00000053">
      <w:pPr>
        <w:numPr>
          <w:ilvl w:val="0"/>
          <w:numId w:val="4"/>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Led financial systems development supporting executive reporting and accounting operations.</w:t>
      </w:r>
    </w:p>
    <w:p w:rsidR="00000000" w:rsidDel="00000000" w:rsidP="00000000" w:rsidRDefault="00000000" w:rsidRPr="00000000" w14:paraId="00000054">
      <w:pPr>
        <w:numPr>
          <w:ilvl w:val="0"/>
          <w:numId w:val="4"/>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Designed scalable accounting processes for complex business transactions.</w:t>
      </w:r>
    </w:p>
    <w:p w:rsidR="00000000" w:rsidDel="00000000" w:rsidP="00000000" w:rsidRDefault="00000000" w:rsidRPr="00000000" w14:paraId="00000055">
      <w:pPr>
        <w:numPr>
          <w:ilvl w:val="0"/>
          <w:numId w:val="4"/>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Improved financial reporting capabilities for executive leadership.</w:t>
      </w:r>
    </w:p>
    <w:p w:rsidR="00000000" w:rsidDel="00000000" w:rsidP="00000000" w:rsidRDefault="00000000" w:rsidRPr="00000000" w14:paraId="00000056">
      <w:pPr>
        <w:ind w:left="-720" w:right="-72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7">
      <w:pPr>
        <w:ind w:left="-720" w:righ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PricewaterhouseCoopers (PwC) – Denver, CO</w:t>
      </w:r>
    </w:p>
    <w:p w:rsidR="00000000" w:rsidDel="00000000" w:rsidP="00000000" w:rsidRDefault="00000000" w:rsidRPr="00000000" w14:paraId="00000058">
      <w:pPr>
        <w:ind w:left="-720" w:righ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Senior Associate, Risk Assurance </w:t>
        <w:tab/>
        <w:tab/>
        <w:tab/>
        <w:tab/>
        <w:tab/>
        <w:tab/>
        <w:tab/>
        <w:t xml:space="preserve">                              </w:t>
        <w:tab/>
        <w:t xml:space="preserve">        </w:t>
      </w:r>
      <w:r w:rsidDel="00000000" w:rsidR="00000000" w:rsidRPr="00000000">
        <w:rPr>
          <w:rFonts w:ascii="Times New Roman" w:cs="Times New Roman" w:eastAsia="Times New Roman" w:hAnsi="Times New Roman"/>
          <w:sz w:val="20"/>
          <w:szCs w:val="20"/>
          <w:rtl w:val="0"/>
        </w:rPr>
        <w:t xml:space="preserve">2015 – 2018</w:t>
      </w:r>
      <w:r w:rsidDel="00000000" w:rsidR="00000000" w:rsidRPr="00000000">
        <w:rPr>
          <w:rtl w:val="0"/>
        </w:rPr>
      </w:r>
    </w:p>
    <w:p w:rsidR="00000000" w:rsidDel="00000000" w:rsidP="00000000" w:rsidRDefault="00000000" w:rsidRPr="00000000" w14:paraId="00000059">
      <w:pPr>
        <w:numPr>
          <w:ilvl w:val="0"/>
          <w:numId w:val="1"/>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Performed IT audits supporting financial statement audits across multiple industries.</w:t>
      </w:r>
    </w:p>
    <w:p w:rsidR="00000000" w:rsidDel="00000000" w:rsidP="00000000" w:rsidRDefault="00000000" w:rsidRPr="00000000" w14:paraId="0000005A">
      <w:pPr>
        <w:numPr>
          <w:ilvl w:val="0"/>
          <w:numId w:val="1"/>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Evaluated internal controls, financial systems, and regulatory compliance.</w:t>
      </w:r>
    </w:p>
    <w:p w:rsidR="00000000" w:rsidDel="00000000" w:rsidP="00000000" w:rsidRDefault="00000000" w:rsidRPr="00000000" w14:paraId="0000005B">
      <w:pPr>
        <w:numPr>
          <w:ilvl w:val="0"/>
          <w:numId w:val="1"/>
        </w:numPr>
        <w:ind w:left="-360" w:righ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Worked with public and private companies to strengthen governance and risk management.</w:t>
      </w:r>
    </w:p>
    <w:sectPr>
      <w:headerReference r:id="rId7"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adeleine.garcia1023@gmail.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