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A92F94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A92F94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  <w:bookmarkStart w:id="0" w:name="_GoBack"/>
      <w:bookmarkEnd w:id="0"/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A92F94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6D5E76" w:rsidRDefault="004219CE" w:rsidP="006D5E76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iCs/>
          <w:color w:val="ED7D31" w:themeColor="accent2"/>
          <w:sz w:val="24"/>
          <w:szCs w:val="24"/>
        </w:rPr>
      </w:pPr>
      <w:r w:rsidRPr="00CF5D6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Modality Changes or Additions</w:t>
      </w:r>
    </w:p>
    <w:p w:rsidR="004219CE" w:rsidRPr="004219CE" w:rsidRDefault="004219CE" w:rsidP="00421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3F7F" w:rsidRDefault="004219CE" w:rsidP="00421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review the revised </w:t>
      </w:r>
      <w:hyperlink r:id="rId7" w:history="1">
        <w:r w:rsidRPr="00E83F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distance education definitions</w:t>
        </w:r>
      </w:hyperlink>
      <w:r w:rsidRPr="00421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needed. </w:t>
      </w:r>
    </w:p>
    <w:p w:rsidR="004219CE" w:rsidRP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Indicate the type of modality change requested (select one):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A92F94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46100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Modality change</w:t>
      </w:r>
    </w:p>
    <w:p w:rsidR="004219CE" w:rsidRPr="004219CE" w:rsidRDefault="00A92F94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99976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Add modality 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Current program modality (select all that apply):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A92F94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19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In-person (</w:t>
      </w:r>
      <w:r w:rsidR="00BF1791">
        <w:rPr>
          <w:rFonts w:ascii="Times New Roman" w:eastAsiaTheme="minorEastAsia" w:hAnsi="Times New Roman"/>
          <w:sz w:val="24"/>
          <w:szCs w:val="24"/>
        </w:rPr>
        <w:t xml:space="preserve">less than </w:t>
      </w:r>
      <w:r w:rsidR="004219CE" w:rsidRPr="004219CE">
        <w:rPr>
          <w:rFonts w:ascii="Times New Roman" w:eastAsiaTheme="minorEastAsia" w:hAnsi="Times New Roman"/>
          <w:sz w:val="24"/>
          <w:szCs w:val="24"/>
        </w:rPr>
        <w:t>50%)</w:t>
      </w:r>
    </w:p>
    <w:p w:rsidR="004219CE" w:rsidRPr="004219CE" w:rsidRDefault="00A92F94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90178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Hybrid/blended (5</w:t>
      </w:r>
      <w:r w:rsidR="00BF1791">
        <w:rPr>
          <w:rFonts w:ascii="Times New Roman" w:eastAsiaTheme="minorEastAsia" w:hAnsi="Times New Roman"/>
          <w:sz w:val="24"/>
          <w:szCs w:val="24"/>
        </w:rPr>
        <w:t>0</w:t>
      </w:r>
      <w:r w:rsidR="00E552B4">
        <w:rPr>
          <w:rFonts w:ascii="Times New Roman" w:eastAsiaTheme="minorEastAsia" w:hAnsi="Times New Roman"/>
          <w:sz w:val="24"/>
          <w:szCs w:val="24"/>
        </w:rPr>
        <w:t>-99%)</w:t>
      </w:r>
    </w:p>
    <w:p w:rsidR="004219CE" w:rsidRDefault="00A92F94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101067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100% online (100%)</w:t>
      </w:r>
    </w:p>
    <w:p w:rsidR="00E83F7F" w:rsidRPr="004219CE" w:rsidRDefault="00E83F7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New program modality (select all that apply):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2B4" w:rsidRPr="004219CE" w:rsidRDefault="00A92F94" w:rsidP="00E552B4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7118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In-person </w:t>
      </w:r>
      <w:r w:rsidR="00BF1791">
        <w:rPr>
          <w:rFonts w:ascii="Times New Roman" w:eastAsiaTheme="minorEastAsia" w:hAnsi="Times New Roman"/>
          <w:sz w:val="24"/>
          <w:szCs w:val="24"/>
        </w:rPr>
        <w:t>(</w:t>
      </w:r>
      <w:r w:rsidR="00E552B4">
        <w:rPr>
          <w:rFonts w:ascii="Times New Roman" w:eastAsiaTheme="minorEastAsia" w:hAnsi="Times New Roman"/>
          <w:sz w:val="24"/>
          <w:szCs w:val="24"/>
        </w:rPr>
        <w:t>less</w:t>
      </w:r>
      <w:r w:rsidR="00BF1791">
        <w:rPr>
          <w:rFonts w:ascii="Times New Roman" w:eastAsiaTheme="minorEastAsia" w:hAnsi="Times New Roman"/>
          <w:sz w:val="24"/>
          <w:szCs w:val="24"/>
        </w:rPr>
        <w:t xml:space="preserve"> than 50%</w:t>
      </w:r>
      <w:r w:rsidR="00E552B4" w:rsidRPr="004219CE">
        <w:rPr>
          <w:rFonts w:ascii="Times New Roman" w:eastAsiaTheme="minorEastAsia" w:hAnsi="Times New Roman"/>
          <w:sz w:val="24"/>
          <w:szCs w:val="24"/>
        </w:rPr>
        <w:t>)</w:t>
      </w:r>
    </w:p>
    <w:p w:rsidR="00E552B4" w:rsidRPr="004219CE" w:rsidRDefault="00A92F94" w:rsidP="00E552B4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211859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E552B4">
        <w:rPr>
          <w:rFonts w:ascii="Times New Roman" w:eastAsiaTheme="minorEastAsia" w:hAnsi="Times New Roman"/>
          <w:sz w:val="24"/>
          <w:szCs w:val="24"/>
        </w:rPr>
        <w:t xml:space="preserve">Hybrid/blended </w:t>
      </w:r>
      <w:r w:rsidR="00E552B4" w:rsidRPr="004219CE">
        <w:rPr>
          <w:rFonts w:ascii="Times New Roman" w:eastAsiaTheme="minorEastAsia" w:hAnsi="Times New Roman"/>
          <w:sz w:val="24"/>
          <w:szCs w:val="24"/>
        </w:rPr>
        <w:t>(5</w:t>
      </w:r>
      <w:r w:rsidR="00BF1791">
        <w:rPr>
          <w:rFonts w:ascii="Times New Roman" w:eastAsiaTheme="minorEastAsia" w:hAnsi="Times New Roman"/>
          <w:sz w:val="24"/>
          <w:szCs w:val="24"/>
        </w:rPr>
        <w:t>0</w:t>
      </w:r>
      <w:r w:rsidR="00E552B4">
        <w:rPr>
          <w:rFonts w:ascii="Times New Roman" w:eastAsiaTheme="minorEastAsia" w:hAnsi="Times New Roman"/>
          <w:sz w:val="24"/>
          <w:szCs w:val="24"/>
        </w:rPr>
        <w:t>-99%)</w:t>
      </w:r>
    </w:p>
    <w:p w:rsidR="004219CE" w:rsidRPr="004219CE" w:rsidRDefault="00A92F94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3465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100% online (100%)</w:t>
      </w:r>
    </w:p>
    <w:p w:rsidR="004219CE" w:rsidRDefault="004219CE" w:rsidP="004219CE">
      <w:pPr>
        <w:pStyle w:val="paragraph"/>
        <w:spacing w:before="0" w:beforeAutospacing="0" w:after="0" w:afterAutospacing="0"/>
        <w:rPr>
          <w:rFonts w:eastAsia="Calibri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EF3967" w:rsidRPr="004219CE" w:rsidRDefault="00EF3967" w:rsidP="00EF3967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EF3967" w:rsidRPr="004219CE" w:rsidRDefault="00EF3967" w:rsidP="004219CE">
      <w:pPr>
        <w:pStyle w:val="paragraph"/>
        <w:spacing w:before="0" w:beforeAutospacing="0" w:after="0" w:afterAutospacing="0"/>
        <w:rPr>
          <w:rFonts w:eastAsia="Calibri"/>
        </w:rPr>
      </w:pPr>
    </w:p>
    <w:p w:rsidR="004219CE" w:rsidRPr="00967862" w:rsidRDefault="004219CE" w:rsidP="00EF3967">
      <w:pPr>
        <w:pStyle w:val="CBHead1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4219CE" w:rsidRPr="009678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94" w:rsidRDefault="00A92F94" w:rsidP="00967862">
      <w:pPr>
        <w:spacing w:after="0" w:line="240" w:lineRule="auto"/>
      </w:pPr>
      <w:r>
        <w:separator/>
      </w:r>
    </w:p>
  </w:endnote>
  <w:endnote w:type="continuationSeparator" w:id="0">
    <w:p w:rsidR="00A92F94" w:rsidRDefault="00A92F94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BF1791">
      <w:t>06/10</w:t>
    </w:r>
    <w:r w:rsidR="00EC2530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94" w:rsidRDefault="00A92F94" w:rsidP="00967862">
      <w:pPr>
        <w:spacing w:after="0" w:line="240" w:lineRule="auto"/>
      </w:pPr>
      <w:r>
        <w:separator/>
      </w:r>
    </w:p>
  </w:footnote>
  <w:footnote w:type="continuationSeparator" w:id="0">
    <w:p w:rsidR="00A92F94" w:rsidRDefault="00A92F94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246F12"/>
    <w:rsid w:val="002A4B6F"/>
    <w:rsid w:val="002E17F0"/>
    <w:rsid w:val="0032626E"/>
    <w:rsid w:val="003B3AC9"/>
    <w:rsid w:val="004219CE"/>
    <w:rsid w:val="004B5FC7"/>
    <w:rsid w:val="006D5E76"/>
    <w:rsid w:val="006F6A6E"/>
    <w:rsid w:val="00967862"/>
    <w:rsid w:val="009E0821"/>
    <w:rsid w:val="00A92F94"/>
    <w:rsid w:val="00AA1A21"/>
    <w:rsid w:val="00AB1713"/>
    <w:rsid w:val="00B210F1"/>
    <w:rsid w:val="00BF1791"/>
    <w:rsid w:val="00C46BB6"/>
    <w:rsid w:val="00C70169"/>
    <w:rsid w:val="00CF5D6C"/>
    <w:rsid w:val="00DC74EE"/>
    <w:rsid w:val="00E0269F"/>
    <w:rsid w:val="00E552B4"/>
    <w:rsid w:val="00E83F7F"/>
    <w:rsid w:val="00EC2530"/>
    <w:rsid w:val="00EE073C"/>
    <w:rsid w:val="00EF3967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F593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02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xas-sos.appianportalsgov.com/rules-and-meetings?$locale=en_US&amp;interface=VIEW_TAC_SUMMARY&amp;queryAsDate=02%2F18%2F2026&amp;recordId=2165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3D48AA"/>
    <w:rsid w:val="0075347A"/>
    <w:rsid w:val="0099429C"/>
    <w:rsid w:val="009C7A7B"/>
    <w:rsid w:val="009E0AB7"/>
    <w:rsid w:val="00AC63F7"/>
    <w:rsid w:val="00B83CB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2</cp:revision>
  <dcterms:created xsi:type="dcterms:W3CDTF">2026-06-10T13:26:00Z</dcterms:created>
  <dcterms:modified xsi:type="dcterms:W3CDTF">2026-06-10T13:26:00Z</dcterms:modified>
</cp:coreProperties>
</file>